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35EBE88B" w:rsidR="00D3224B" w:rsidRPr="00A905FC" w:rsidRDefault="00A905FC" w:rsidP="00EB0C99">
      <w:pPr>
        <w:pStyle w:val="Heading1"/>
        <w:spacing w:before="0" w:after="0" w:line="240" w:lineRule="auto"/>
        <w:rPr>
          <w:sz w:val="24"/>
          <w:szCs w:val="24"/>
        </w:rPr>
      </w:pPr>
      <w:r>
        <w:fldChar w:fldCharType="begin"/>
      </w:r>
      <w:r>
        <w:instrText>HYPERLINK "https://www.construction-institute.org/preview-of-constructability-implementation"</w:instrText>
      </w:r>
      <w:r>
        <w:fldChar w:fldCharType="separate"/>
      </w:r>
      <w:r w:rsidRPr="00A905FC">
        <w:rPr>
          <w:rStyle w:val="Hyperlink"/>
          <w:color w:val="000000" w:themeColor="text1"/>
          <w:sz w:val="24"/>
          <w:szCs w:val="24"/>
          <w:u w:val="none"/>
        </w:rPr>
        <w:t>1. P</w:t>
      </w:r>
      <w:r w:rsidR="00BE116E" w:rsidRPr="00A905FC">
        <w:rPr>
          <w:rStyle w:val="Hyperlink"/>
          <w:color w:val="000000" w:themeColor="text1"/>
          <w:sz w:val="24"/>
          <w:szCs w:val="24"/>
          <w:u w:val="none"/>
        </w:rPr>
        <w:t>REVIEW OF CONSTRUCTABILITY IMPLEMENTATION (R</w:t>
      </w:r>
      <w:r w:rsidRPr="00A905FC">
        <w:rPr>
          <w:rStyle w:val="Hyperlink"/>
          <w:color w:val="000000" w:themeColor="text1"/>
          <w:sz w:val="24"/>
          <w:szCs w:val="24"/>
          <w:u w:val="none"/>
        </w:rPr>
        <w:t>S</w:t>
      </w:r>
      <w:r w:rsidR="00BE116E" w:rsidRPr="00A905FC">
        <w:rPr>
          <w:rStyle w:val="Hyperlink"/>
          <w:color w:val="000000" w:themeColor="text1"/>
          <w:sz w:val="24"/>
          <w:szCs w:val="24"/>
          <w:u w:val="none"/>
        </w:rPr>
        <w:t>34</w:t>
      </w:r>
      <w:r w:rsidRPr="00A905FC">
        <w:rPr>
          <w:rStyle w:val="Hyperlink"/>
          <w:color w:val="000000" w:themeColor="text1"/>
          <w:sz w:val="24"/>
          <w:szCs w:val="24"/>
          <w:u w:val="none"/>
        </w:rPr>
        <w:t>-2</w:t>
      </w:r>
      <w:r w:rsidR="00BE116E" w:rsidRPr="00A905FC">
        <w:rPr>
          <w:rStyle w:val="Hyperlink"/>
          <w:color w:val="000000" w:themeColor="text1"/>
          <w:sz w:val="24"/>
          <w:szCs w:val="24"/>
          <w:u w:val="none"/>
        </w:rPr>
        <w:t>)</w:t>
      </w:r>
      <w:r>
        <w:fldChar w:fldCharType="end"/>
      </w:r>
    </w:p>
    <w:p w14:paraId="466CEBD3" w14:textId="77777777" w:rsidR="002603BA" w:rsidRDefault="002603BA" w:rsidP="00EB0C99">
      <w:pPr>
        <w:spacing w:after="0" w:line="240" w:lineRule="auto"/>
      </w:pPr>
    </w:p>
    <w:p w14:paraId="7AF53C16" w14:textId="77777777" w:rsidR="001E6EA3" w:rsidRPr="001E6EA3" w:rsidRDefault="001E6EA3" w:rsidP="00EB0C99">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Pr="001E6EA3">
        <w:rPr>
          <w:sz w:val="24"/>
          <w:szCs w:val="24"/>
          <w:lang w:eastAsia="zh-CN"/>
        </w:rPr>
        <w:t xml:space="preserve">Constructability is the optimal use of construction knowledge and experience in the planning, design, procurement, and field operations phases to achieve overall project objectives. Companies with formal constructability programs will likely experience cost-effective construction on their projects due in part to good teamwork and communications. To achieve maximum benefits, the constructability program should be introduced early in the project and </w:t>
      </w:r>
      <w:proofErr w:type="gramStart"/>
      <w:r w:rsidRPr="001E6EA3">
        <w:rPr>
          <w:sz w:val="24"/>
          <w:szCs w:val="24"/>
          <w:lang w:eastAsia="zh-CN"/>
        </w:rPr>
        <w:t>continued</w:t>
      </w:r>
      <w:proofErr w:type="gramEnd"/>
      <w:r w:rsidRPr="001E6EA3">
        <w:rPr>
          <w:sz w:val="24"/>
          <w:szCs w:val="24"/>
          <w:lang w:eastAsia="zh-CN"/>
        </w:rPr>
        <w:t xml:space="preserve"> throughout the design and construction phases.</w:t>
      </w:r>
    </w:p>
    <w:p w14:paraId="2D0F0311" w14:textId="77777777" w:rsidR="001E6EA3" w:rsidRPr="001E6EA3" w:rsidRDefault="001E6EA3" w:rsidP="00EB0C99">
      <w:pPr>
        <w:pStyle w:val="NoSpacing"/>
        <w:jc w:val="both"/>
        <w:rPr>
          <w:sz w:val="24"/>
          <w:szCs w:val="24"/>
          <w:lang w:eastAsia="zh-CN"/>
        </w:rPr>
      </w:pPr>
    </w:p>
    <w:p w14:paraId="33F56C62" w14:textId="77777777" w:rsidR="001E6EA3" w:rsidRPr="001E6EA3" w:rsidRDefault="001E6EA3" w:rsidP="00EB0C99">
      <w:pPr>
        <w:pStyle w:val="NoSpacing"/>
        <w:jc w:val="both"/>
        <w:rPr>
          <w:sz w:val="24"/>
          <w:szCs w:val="24"/>
          <w:lang w:eastAsia="zh-CN"/>
        </w:rPr>
      </w:pPr>
      <w:r w:rsidRPr="001E6EA3">
        <w:rPr>
          <w:sz w:val="24"/>
          <w:szCs w:val="24"/>
          <w:lang w:eastAsia="zh-CN"/>
        </w:rPr>
        <w:t>Commitment to constructability is the responsibility of the entire team; however, the owner is the driving force behind the success of the program. Companies should assess their current constructability program, identify barriers, eliminate barriers, and propose methods for overcoming barriers to constructability and evaluate desirable barrier breakers.</w:t>
      </w:r>
    </w:p>
    <w:p w14:paraId="694BB0D5" w14:textId="77777777" w:rsidR="001E6EA3" w:rsidRPr="001E6EA3" w:rsidRDefault="001E6EA3" w:rsidP="00EB0C99">
      <w:pPr>
        <w:pStyle w:val="NoSpacing"/>
        <w:jc w:val="both"/>
        <w:rPr>
          <w:sz w:val="24"/>
          <w:szCs w:val="24"/>
          <w:lang w:eastAsia="zh-CN"/>
        </w:rPr>
      </w:pPr>
    </w:p>
    <w:p w14:paraId="1688742C" w14:textId="17CBD54A" w:rsidR="001E6EA3" w:rsidRDefault="001E6EA3" w:rsidP="00EB0C99">
      <w:pPr>
        <w:pStyle w:val="NoSpacing"/>
        <w:jc w:val="both"/>
        <w:rPr>
          <w:sz w:val="24"/>
          <w:szCs w:val="24"/>
          <w:lang w:eastAsia="zh-CN"/>
        </w:rPr>
      </w:pPr>
      <w:r w:rsidRPr="001E6EA3">
        <w:rPr>
          <w:sz w:val="24"/>
          <w:szCs w:val="24"/>
          <w:lang w:eastAsia="zh-CN"/>
        </w:rPr>
        <w:t>Most knowledgeable industry professionals agree that constructability is key to project success. Savings associated with effective constructability programs represent a 10:1 return on the owner’s investment in constructability.</w:t>
      </w:r>
    </w:p>
    <w:p w14:paraId="1411370D" w14:textId="77777777" w:rsidR="001E6EA3" w:rsidRDefault="001E6EA3" w:rsidP="00EB0C99">
      <w:pPr>
        <w:pStyle w:val="NoSpacing"/>
        <w:jc w:val="both"/>
        <w:rPr>
          <w:sz w:val="24"/>
          <w:szCs w:val="24"/>
          <w:lang w:eastAsia="zh-CN"/>
        </w:rPr>
      </w:pPr>
    </w:p>
    <w:p w14:paraId="0BDD78FB" w14:textId="77777777" w:rsidR="001E6EA3" w:rsidRDefault="001E6EA3" w:rsidP="00EB0C99">
      <w:pPr>
        <w:pStyle w:val="NoSpacing"/>
        <w:jc w:val="both"/>
        <w:rPr>
          <w:rFonts w:cs="Times New Roman"/>
          <w:b/>
          <w:bCs/>
          <w:sz w:val="28"/>
          <w:szCs w:val="28"/>
          <w:u w:val="single"/>
          <w:lang w:eastAsia="zh-CN"/>
        </w:rPr>
      </w:pPr>
      <w:r>
        <w:rPr>
          <w:b/>
          <w:bCs/>
          <w:sz w:val="24"/>
          <w:szCs w:val="24"/>
          <w:u w:val="single"/>
          <w:lang w:eastAsia="zh-CN"/>
        </w:rPr>
        <w:t>Key Takeaways:</w:t>
      </w:r>
    </w:p>
    <w:p w14:paraId="5CE05DDC" w14:textId="77777777" w:rsidR="00B80D9F" w:rsidRDefault="002603BA" w:rsidP="00EB0C99">
      <w:pPr>
        <w:pStyle w:val="Heading2"/>
        <w:spacing w:before="0" w:after="0" w:line="240" w:lineRule="auto"/>
      </w:pPr>
      <w:r>
        <w:t>(1) C</w:t>
      </w:r>
      <w:r w:rsidR="00E65E40" w:rsidRPr="00BE116E">
        <w:t>ommit to implementing constructability</w:t>
      </w:r>
      <w:r w:rsidR="004A3BD5" w:rsidRPr="00BE116E">
        <w:t>.</w:t>
      </w:r>
      <w:r w:rsidR="001F6ECD" w:rsidRPr="00BE116E">
        <w:t xml:space="preserve"> </w:t>
      </w:r>
    </w:p>
    <w:p w14:paraId="0D94ACD9" w14:textId="3CB73E5E" w:rsidR="00830C78" w:rsidRPr="00BE116E" w:rsidRDefault="001F6ECD" w:rsidP="00B80D9F">
      <w:pPr>
        <w:pStyle w:val="Heading2"/>
        <w:spacing w:before="0" w:after="0" w:line="240" w:lineRule="auto"/>
        <w:ind w:firstLine="360"/>
      </w:pPr>
      <w:r w:rsidRPr="00BE116E">
        <w:t xml:space="preserve">(Project Phase: </w:t>
      </w:r>
      <w:r w:rsidR="00385B86" w:rsidRPr="00BE116E">
        <w:t>Concept through Construction)</w:t>
      </w:r>
    </w:p>
    <w:p w14:paraId="1AB94FEF" w14:textId="77777777" w:rsidR="00482555" w:rsidRPr="002603BA" w:rsidRDefault="00482555" w:rsidP="00EB0C99">
      <w:pPr>
        <w:pStyle w:val="ListParagraph"/>
        <w:numPr>
          <w:ilvl w:val="0"/>
          <w:numId w:val="19"/>
        </w:numPr>
        <w:spacing w:after="0" w:line="240" w:lineRule="auto"/>
        <w:rPr>
          <w:rFonts w:cs="Times New Roman"/>
          <w:color w:val="000000" w:themeColor="text1"/>
          <w:sz w:val="24"/>
          <w:szCs w:val="24"/>
        </w:rPr>
      </w:pPr>
      <w:r w:rsidRPr="002603BA">
        <w:rPr>
          <w:rFonts w:cs="Times New Roman"/>
          <w:color w:val="000000" w:themeColor="text1"/>
          <w:sz w:val="24"/>
          <w:szCs w:val="24"/>
        </w:rPr>
        <w:t>Understand constructability objectives, methods, concepts, and barriers.</w:t>
      </w:r>
    </w:p>
    <w:p w14:paraId="2970E2FD" w14:textId="6427EAC6" w:rsidR="00482555" w:rsidRPr="002603BA" w:rsidRDefault="0012706F" w:rsidP="00EB0C99">
      <w:pPr>
        <w:pStyle w:val="ListParagraph"/>
        <w:numPr>
          <w:ilvl w:val="0"/>
          <w:numId w:val="19"/>
        </w:numPr>
        <w:spacing w:after="0" w:line="240" w:lineRule="auto"/>
        <w:rPr>
          <w:rFonts w:cs="Times New Roman"/>
          <w:color w:val="000000" w:themeColor="text1"/>
          <w:sz w:val="24"/>
          <w:szCs w:val="24"/>
        </w:rPr>
      </w:pPr>
      <w:r w:rsidRPr="002603BA">
        <w:rPr>
          <w:rFonts w:cs="Times New Roman"/>
          <w:color w:val="000000" w:themeColor="text1"/>
          <w:sz w:val="24"/>
          <w:szCs w:val="24"/>
        </w:rPr>
        <w:t>P</w:t>
      </w:r>
      <w:r w:rsidR="00482555" w:rsidRPr="002603BA">
        <w:rPr>
          <w:rFonts w:cs="Times New Roman"/>
          <w:color w:val="000000" w:themeColor="text1"/>
          <w:sz w:val="24"/>
          <w:szCs w:val="24"/>
        </w:rPr>
        <w:t>erform self-assessment and identify barriers.</w:t>
      </w:r>
    </w:p>
    <w:p w14:paraId="679B2BEC" w14:textId="77777777" w:rsidR="0012706F" w:rsidRPr="002603BA" w:rsidRDefault="0012706F" w:rsidP="00EB0C99">
      <w:pPr>
        <w:pStyle w:val="ListParagraph"/>
        <w:numPr>
          <w:ilvl w:val="0"/>
          <w:numId w:val="19"/>
        </w:numPr>
        <w:spacing w:after="0" w:line="240" w:lineRule="auto"/>
        <w:rPr>
          <w:rFonts w:cs="Times New Roman"/>
          <w:color w:val="000000" w:themeColor="text1"/>
          <w:sz w:val="24"/>
          <w:szCs w:val="24"/>
        </w:rPr>
      </w:pPr>
      <w:r w:rsidRPr="002603BA">
        <w:rPr>
          <w:rFonts w:cs="Times New Roman"/>
          <w:color w:val="000000" w:themeColor="text1"/>
          <w:sz w:val="24"/>
          <w:szCs w:val="24"/>
        </w:rPr>
        <w:t>Assess and recognize constructability benefits.</w:t>
      </w:r>
    </w:p>
    <w:p w14:paraId="3346CB15" w14:textId="06EDA944" w:rsidR="0012706F" w:rsidRDefault="0012706F" w:rsidP="00EB0C99">
      <w:pPr>
        <w:pStyle w:val="ListParagraph"/>
        <w:numPr>
          <w:ilvl w:val="0"/>
          <w:numId w:val="19"/>
        </w:numPr>
        <w:spacing w:after="0" w:line="240" w:lineRule="auto"/>
        <w:rPr>
          <w:rFonts w:cs="Times New Roman"/>
          <w:color w:val="000000" w:themeColor="text1"/>
          <w:sz w:val="24"/>
          <w:szCs w:val="24"/>
        </w:rPr>
      </w:pPr>
      <w:r w:rsidRPr="002603BA">
        <w:rPr>
          <w:rFonts w:cs="Times New Roman"/>
          <w:color w:val="000000" w:themeColor="text1"/>
          <w:sz w:val="24"/>
          <w:szCs w:val="24"/>
        </w:rPr>
        <w:t xml:space="preserve">Develop </w:t>
      </w:r>
      <w:r w:rsidR="00EC6D10">
        <w:rPr>
          <w:rFonts w:cs="Times New Roman"/>
          <w:color w:val="000000" w:themeColor="text1"/>
          <w:sz w:val="24"/>
          <w:szCs w:val="24"/>
        </w:rPr>
        <w:t xml:space="preserve">an </w:t>
      </w:r>
      <w:r w:rsidRPr="002603BA">
        <w:rPr>
          <w:rFonts w:cs="Times New Roman"/>
          <w:color w:val="000000" w:themeColor="text1"/>
          <w:sz w:val="24"/>
          <w:szCs w:val="24"/>
        </w:rPr>
        <w:t>implementation policy.</w:t>
      </w:r>
    </w:p>
    <w:p w14:paraId="203D3769" w14:textId="77777777" w:rsidR="002603BA" w:rsidRPr="002603BA" w:rsidRDefault="002603BA" w:rsidP="00EB0C99">
      <w:pPr>
        <w:pStyle w:val="ListParagraph"/>
        <w:spacing w:after="0" w:line="240" w:lineRule="auto"/>
        <w:rPr>
          <w:rFonts w:cs="Times New Roman"/>
          <w:color w:val="000000" w:themeColor="text1"/>
          <w:sz w:val="24"/>
          <w:szCs w:val="24"/>
        </w:rPr>
      </w:pPr>
    </w:p>
    <w:p w14:paraId="1E8ECF80" w14:textId="77777777" w:rsidR="00B80D9F" w:rsidRDefault="002603BA" w:rsidP="00EB0C99">
      <w:pPr>
        <w:pStyle w:val="Heading2"/>
        <w:spacing w:before="0" w:after="0" w:line="240" w:lineRule="auto"/>
      </w:pPr>
      <w:r>
        <w:t>(2) E</w:t>
      </w:r>
      <w:r w:rsidR="00FA13ED" w:rsidRPr="00BE116E">
        <w:t xml:space="preserve">stablish </w:t>
      </w:r>
      <w:r w:rsidR="00EC6D10">
        <w:t xml:space="preserve">a </w:t>
      </w:r>
      <w:r w:rsidR="00FA13ED" w:rsidRPr="00BE116E">
        <w:t>corporate constructability program</w:t>
      </w:r>
      <w:r w:rsidR="004A3BD5" w:rsidRPr="00BE116E">
        <w:t>.</w:t>
      </w:r>
      <w:r w:rsidR="00385B86" w:rsidRPr="00BE116E">
        <w:t xml:space="preserve"> </w:t>
      </w:r>
    </w:p>
    <w:p w14:paraId="21A6095E" w14:textId="412AB5D7" w:rsidR="00830C78" w:rsidRPr="00BE116E" w:rsidRDefault="00385B86" w:rsidP="00B80D9F">
      <w:pPr>
        <w:pStyle w:val="Heading2"/>
        <w:spacing w:before="0" w:after="0" w:line="240" w:lineRule="auto"/>
        <w:ind w:firstLine="360"/>
      </w:pPr>
      <w:r w:rsidRPr="00BE116E">
        <w:t>(Project Phase: Concept through Construction)</w:t>
      </w:r>
    </w:p>
    <w:p w14:paraId="7DEF0E2E" w14:textId="1CA1FFEB" w:rsidR="00A97A73" w:rsidRPr="002603BA" w:rsidRDefault="00A97A73" w:rsidP="00EB0C99">
      <w:pPr>
        <w:pStyle w:val="ListParagraph"/>
        <w:numPr>
          <w:ilvl w:val="0"/>
          <w:numId w:val="20"/>
        </w:numPr>
        <w:spacing w:after="0" w:line="240" w:lineRule="auto"/>
        <w:rPr>
          <w:rFonts w:cs="Times New Roman"/>
          <w:color w:val="000000" w:themeColor="text1"/>
          <w:sz w:val="24"/>
          <w:szCs w:val="24"/>
        </w:rPr>
      </w:pPr>
      <w:r w:rsidRPr="002603BA">
        <w:rPr>
          <w:rFonts w:cs="Times New Roman"/>
          <w:color w:val="000000" w:themeColor="text1"/>
          <w:sz w:val="24"/>
          <w:szCs w:val="24"/>
        </w:rPr>
        <w:t xml:space="preserve">Identify </w:t>
      </w:r>
      <w:r w:rsidR="002603BA">
        <w:rPr>
          <w:rFonts w:cs="Times New Roman"/>
          <w:color w:val="000000" w:themeColor="text1"/>
          <w:sz w:val="24"/>
          <w:szCs w:val="24"/>
        </w:rPr>
        <w:t xml:space="preserve">a </w:t>
      </w:r>
      <w:r w:rsidRPr="002603BA">
        <w:rPr>
          <w:rFonts w:cs="Times New Roman"/>
          <w:color w:val="000000" w:themeColor="text1"/>
          <w:sz w:val="24"/>
          <w:szCs w:val="24"/>
        </w:rPr>
        <w:t>constructability sponsor/champion.</w:t>
      </w:r>
    </w:p>
    <w:p w14:paraId="114347F4" w14:textId="72407BE6" w:rsidR="00A97A73" w:rsidRPr="002603BA" w:rsidRDefault="00A97A73" w:rsidP="00EB0C99">
      <w:pPr>
        <w:pStyle w:val="ListParagraph"/>
        <w:numPr>
          <w:ilvl w:val="0"/>
          <w:numId w:val="20"/>
        </w:numPr>
        <w:spacing w:after="0" w:line="240" w:lineRule="auto"/>
        <w:rPr>
          <w:rFonts w:cs="Times New Roman"/>
          <w:color w:val="000000" w:themeColor="text1"/>
          <w:sz w:val="24"/>
          <w:szCs w:val="24"/>
        </w:rPr>
      </w:pPr>
      <w:r w:rsidRPr="002603BA">
        <w:rPr>
          <w:rFonts w:cs="Times New Roman"/>
          <w:color w:val="000000" w:themeColor="text1"/>
          <w:sz w:val="24"/>
          <w:szCs w:val="24"/>
        </w:rPr>
        <w:t xml:space="preserve">Establish </w:t>
      </w:r>
      <w:r w:rsidR="002603BA">
        <w:rPr>
          <w:rFonts w:cs="Times New Roman"/>
          <w:color w:val="000000" w:themeColor="text1"/>
          <w:sz w:val="24"/>
          <w:szCs w:val="24"/>
        </w:rPr>
        <w:t xml:space="preserve">a </w:t>
      </w:r>
      <w:r w:rsidRPr="002603BA">
        <w:rPr>
          <w:rFonts w:cs="Times New Roman"/>
          <w:color w:val="000000" w:themeColor="text1"/>
          <w:sz w:val="24"/>
          <w:szCs w:val="24"/>
        </w:rPr>
        <w:t>functional support organization and procedures.</w:t>
      </w:r>
    </w:p>
    <w:p w14:paraId="47C65EBC" w14:textId="5B02584A" w:rsidR="00A97A73" w:rsidRDefault="00A97A73" w:rsidP="00EB0C99">
      <w:pPr>
        <w:pStyle w:val="ListParagraph"/>
        <w:numPr>
          <w:ilvl w:val="0"/>
          <w:numId w:val="20"/>
        </w:numPr>
        <w:spacing w:after="0" w:line="240" w:lineRule="auto"/>
        <w:rPr>
          <w:rFonts w:cs="Times New Roman"/>
          <w:color w:val="000000" w:themeColor="text1"/>
          <w:sz w:val="24"/>
          <w:szCs w:val="24"/>
        </w:rPr>
      </w:pPr>
      <w:r w:rsidRPr="002603BA">
        <w:rPr>
          <w:rFonts w:cs="Times New Roman"/>
          <w:color w:val="000000" w:themeColor="text1"/>
          <w:sz w:val="24"/>
          <w:szCs w:val="24"/>
        </w:rPr>
        <w:t xml:space="preserve">Develop </w:t>
      </w:r>
      <w:r w:rsidR="002603BA">
        <w:rPr>
          <w:rFonts w:cs="Times New Roman"/>
          <w:color w:val="000000" w:themeColor="text1"/>
          <w:sz w:val="24"/>
          <w:szCs w:val="24"/>
        </w:rPr>
        <w:t xml:space="preserve">a </w:t>
      </w:r>
      <w:proofErr w:type="gramStart"/>
      <w:r w:rsidRPr="002603BA">
        <w:rPr>
          <w:rFonts w:cs="Times New Roman"/>
          <w:color w:val="000000" w:themeColor="text1"/>
          <w:sz w:val="24"/>
          <w:szCs w:val="24"/>
        </w:rPr>
        <w:t>lessons</w:t>
      </w:r>
      <w:proofErr w:type="gramEnd"/>
      <w:r w:rsidRPr="002603BA">
        <w:rPr>
          <w:rFonts w:cs="Times New Roman"/>
          <w:color w:val="000000" w:themeColor="text1"/>
          <w:sz w:val="24"/>
          <w:szCs w:val="24"/>
        </w:rPr>
        <w:t xml:space="preserve"> learned </w:t>
      </w:r>
      <w:r w:rsidR="00673A46">
        <w:rPr>
          <w:rFonts w:cs="Times New Roman"/>
          <w:color w:val="000000" w:themeColor="text1"/>
          <w:sz w:val="24"/>
          <w:szCs w:val="24"/>
        </w:rPr>
        <w:t>database</w:t>
      </w:r>
      <w:r w:rsidRPr="002603BA">
        <w:rPr>
          <w:rFonts w:cs="Times New Roman"/>
          <w:color w:val="000000" w:themeColor="text1"/>
          <w:sz w:val="24"/>
          <w:szCs w:val="24"/>
        </w:rPr>
        <w:t>.</w:t>
      </w:r>
    </w:p>
    <w:p w14:paraId="6E71FAB8" w14:textId="77777777" w:rsidR="002603BA" w:rsidRPr="002603BA" w:rsidRDefault="002603BA" w:rsidP="00EB0C99">
      <w:pPr>
        <w:pStyle w:val="ListParagraph"/>
        <w:spacing w:after="0" w:line="240" w:lineRule="auto"/>
        <w:rPr>
          <w:rFonts w:cs="Times New Roman"/>
          <w:color w:val="000000" w:themeColor="text1"/>
          <w:sz w:val="24"/>
          <w:szCs w:val="24"/>
        </w:rPr>
      </w:pPr>
    </w:p>
    <w:p w14:paraId="1D8246F9" w14:textId="77777777" w:rsidR="00B80D9F" w:rsidRDefault="002603BA" w:rsidP="00EB0C99">
      <w:pPr>
        <w:pStyle w:val="Heading2"/>
        <w:spacing w:before="0" w:after="0" w:line="240" w:lineRule="auto"/>
        <w:rPr>
          <w:color w:val="auto"/>
        </w:rPr>
      </w:pPr>
      <w:r>
        <w:rPr>
          <w:color w:val="auto"/>
        </w:rPr>
        <w:t>(3) O</w:t>
      </w:r>
      <w:r w:rsidR="007B589E" w:rsidRPr="00BE116E">
        <w:rPr>
          <w:color w:val="auto"/>
        </w:rPr>
        <w:t>btain constructability capabilities.</w:t>
      </w:r>
    </w:p>
    <w:p w14:paraId="035EF89D" w14:textId="6B4A53EB" w:rsidR="00830C78" w:rsidRPr="00B80D9F" w:rsidRDefault="00385B86" w:rsidP="00B80D9F">
      <w:pPr>
        <w:pStyle w:val="Heading2"/>
        <w:spacing w:before="0" w:after="0" w:line="240" w:lineRule="auto"/>
        <w:ind w:firstLine="360"/>
        <w:rPr>
          <w:color w:val="auto"/>
        </w:rPr>
      </w:pPr>
      <w:r w:rsidRPr="00BE116E">
        <w:t>(Project Phase: Concept through Construction)</w:t>
      </w:r>
    </w:p>
    <w:p w14:paraId="779BF4FD" w14:textId="77777777" w:rsidR="004A3BD5" w:rsidRPr="002603BA" w:rsidRDefault="004A3BD5" w:rsidP="00EB0C99">
      <w:pPr>
        <w:pStyle w:val="ListParagraph"/>
        <w:numPr>
          <w:ilvl w:val="0"/>
          <w:numId w:val="21"/>
        </w:numPr>
        <w:spacing w:after="0" w:line="240" w:lineRule="auto"/>
        <w:rPr>
          <w:rFonts w:cs="Times New Roman"/>
          <w:color w:val="000000" w:themeColor="text1"/>
          <w:sz w:val="24"/>
          <w:szCs w:val="24"/>
        </w:rPr>
      </w:pPr>
      <w:r w:rsidRPr="002603BA">
        <w:rPr>
          <w:rFonts w:cs="Times New Roman"/>
          <w:color w:val="000000" w:themeColor="text1"/>
          <w:sz w:val="24"/>
          <w:szCs w:val="24"/>
        </w:rPr>
        <w:t>Assemble key owner team members.</w:t>
      </w:r>
    </w:p>
    <w:p w14:paraId="5A001ECB" w14:textId="77777777" w:rsidR="004A3BD5" w:rsidRPr="002603BA" w:rsidRDefault="004A3BD5" w:rsidP="00EB0C99">
      <w:pPr>
        <w:pStyle w:val="ListParagraph"/>
        <w:numPr>
          <w:ilvl w:val="0"/>
          <w:numId w:val="21"/>
        </w:numPr>
        <w:spacing w:after="0" w:line="240" w:lineRule="auto"/>
        <w:rPr>
          <w:rFonts w:cs="Times New Roman"/>
          <w:color w:val="000000" w:themeColor="text1"/>
          <w:sz w:val="24"/>
          <w:szCs w:val="24"/>
        </w:rPr>
      </w:pPr>
      <w:r w:rsidRPr="002603BA">
        <w:rPr>
          <w:rFonts w:cs="Times New Roman"/>
          <w:color w:val="000000" w:themeColor="text1"/>
          <w:sz w:val="24"/>
          <w:szCs w:val="24"/>
        </w:rPr>
        <w:t>Define constructability objectives and measures.</w:t>
      </w:r>
    </w:p>
    <w:p w14:paraId="5CD49DE9" w14:textId="55D7BF37" w:rsidR="00D87C2D" w:rsidRPr="002603BA" w:rsidRDefault="00D87C2D" w:rsidP="00EB0C99">
      <w:pPr>
        <w:pStyle w:val="ListParagraph"/>
        <w:numPr>
          <w:ilvl w:val="0"/>
          <w:numId w:val="21"/>
        </w:numPr>
        <w:spacing w:after="0" w:line="240" w:lineRule="auto"/>
        <w:rPr>
          <w:rFonts w:cs="Times New Roman"/>
          <w:color w:val="000000" w:themeColor="text1"/>
          <w:sz w:val="24"/>
          <w:szCs w:val="24"/>
        </w:rPr>
      </w:pPr>
      <w:r w:rsidRPr="002603BA">
        <w:rPr>
          <w:rFonts w:cs="Times New Roman"/>
          <w:color w:val="000000" w:themeColor="text1"/>
          <w:sz w:val="24"/>
          <w:szCs w:val="24"/>
        </w:rPr>
        <w:t xml:space="preserve">Select </w:t>
      </w:r>
      <w:r w:rsidR="002603BA">
        <w:rPr>
          <w:rFonts w:cs="Times New Roman"/>
          <w:color w:val="000000" w:themeColor="text1"/>
          <w:sz w:val="24"/>
          <w:szCs w:val="24"/>
        </w:rPr>
        <w:t xml:space="preserve">a </w:t>
      </w:r>
      <w:r w:rsidRPr="002603BA">
        <w:rPr>
          <w:rFonts w:cs="Times New Roman"/>
          <w:color w:val="000000" w:themeColor="text1"/>
          <w:sz w:val="24"/>
          <w:szCs w:val="24"/>
        </w:rPr>
        <w:t>project contracting strategy.</w:t>
      </w:r>
    </w:p>
    <w:p w14:paraId="62DA5365" w14:textId="77777777" w:rsidR="00D87C2D" w:rsidRDefault="00D87C2D" w:rsidP="00EB0C99">
      <w:pPr>
        <w:pStyle w:val="ListParagraph"/>
        <w:numPr>
          <w:ilvl w:val="0"/>
          <w:numId w:val="21"/>
        </w:numPr>
        <w:spacing w:after="0" w:line="240" w:lineRule="auto"/>
        <w:rPr>
          <w:rFonts w:cs="Times New Roman"/>
          <w:color w:val="000000" w:themeColor="text1"/>
          <w:sz w:val="24"/>
          <w:szCs w:val="24"/>
        </w:rPr>
      </w:pPr>
      <w:r w:rsidRPr="002603BA">
        <w:rPr>
          <w:rFonts w:cs="Times New Roman"/>
          <w:color w:val="000000" w:themeColor="text1"/>
          <w:sz w:val="24"/>
          <w:szCs w:val="24"/>
        </w:rPr>
        <w:t>Secure contractors, vendors, and consultants.</w:t>
      </w:r>
    </w:p>
    <w:p w14:paraId="704A4740" w14:textId="77777777" w:rsidR="002603BA" w:rsidRPr="002603BA" w:rsidRDefault="002603BA" w:rsidP="00EB0C99">
      <w:pPr>
        <w:pStyle w:val="ListParagraph"/>
        <w:spacing w:after="0" w:line="240" w:lineRule="auto"/>
        <w:rPr>
          <w:rFonts w:cs="Times New Roman"/>
          <w:color w:val="000000" w:themeColor="text1"/>
          <w:sz w:val="24"/>
          <w:szCs w:val="24"/>
        </w:rPr>
      </w:pPr>
    </w:p>
    <w:p w14:paraId="4FB6DDA5" w14:textId="77777777" w:rsidR="00B80D9F" w:rsidRDefault="002603BA" w:rsidP="00EB0C99">
      <w:pPr>
        <w:pStyle w:val="Heading2"/>
        <w:spacing w:before="0" w:after="0" w:line="240" w:lineRule="auto"/>
      </w:pPr>
      <w:r>
        <w:t>(4) P</w:t>
      </w:r>
      <w:r w:rsidR="009E57CA" w:rsidRPr="00BE116E">
        <w:t>lan constructability implementation.</w:t>
      </w:r>
      <w:r w:rsidR="00385B86" w:rsidRPr="00BE116E">
        <w:t xml:space="preserve"> </w:t>
      </w:r>
    </w:p>
    <w:p w14:paraId="1170C934" w14:textId="37443BCC" w:rsidR="0093110F" w:rsidRPr="00BE116E" w:rsidRDefault="00385B86" w:rsidP="00B80D9F">
      <w:pPr>
        <w:pStyle w:val="Heading2"/>
        <w:spacing w:before="0" w:after="0" w:line="240" w:lineRule="auto"/>
        <w:ind w:firstLine="360"/>
      </w:pPr>
      <w:r w:rsidRPr="00BE116E">
        <w:t>(Project Phase: Concept through Construction)</w:t>
      </w:r>
    </w:p>
    <w:p w14:paraId="18FD932E" w14:textId="4BF3BCCB" w:rsidR="00537C4A" w:rsidRPr="002603BA" w:rsidRDefault="00537C4A" w:rsidP="00EB0C99">
      <w:pPr>
        <w:pStyle w:val="ListParagraph"/>
        <w:numPr>
          <w:ilvl w:val="0"/>
          <w:numId w:val="22"/>
        </w:numPr>
        <w:spacing w:after="0" w:line="240" w:lineRule="auto"/>
        <w:rPr>
          <w:rFonts w:cs="Times New Roman"/>
          <w:color w:val="000000" w:themeColor="text1"/>
          <w:sz w:val="24"/>
          <w:szCs w:val="24"/>
        </w:rPr>
      </w:pPr>
      <w:r w:rsidRPr="002603BA">
        <w:rPr>
          <w:rFonts w:cs="Times New Roman"/>
          <w:color w:val="000000" w:themeColor="text1"/>
          <w:sz w:val="24"/>
          <w:szCs w:val="24"/>
        </w:rPr>
        <w:t xml:space="preserve">Develop </w:t>
      </w:r>
      <w:r w:rsidR="002603BA">
        <w:rPr>
          <w:rFonts w:cs="Times New Roman"/>
          <w:color w:val="000000" w:themeColor="text1"/>
          <w:sz w:val="24"/>
          <w:szCs w:val="24"/>
        </w:rPr>
        <w:t xml:space="preserve">a </w:t>
      </w:r>
      <w:r w:rsidRPr="002603BA">
        <w:rPr>
          <w:rFonts w:cs="Times New Roman"/>
          <w:color w:val="000000" w:themeColor="text1"/>
          <w:sz w:val="24"/>
          <w:szCs w:val="24"/>
        </w:rPr>
        <w:t>constructability team.</w:t>
      </w:r>
    </w:p>
    <w:p w14:paraId="40ED25FD" w14:textId="77777777" w:rsidR="00537C4A" w:rsidRPr="002603BA" w:rsidRDefault="00537C4A" w:rsidP="00EB0C99">
      <w:pPr>
        <w:pStyle w:val="ListParagraph"/>
        <w:numPr>
          <w:ilvl w:val="0"/>
          <w:numId w:val="22"/>
        </w:numPr>
        <w:spacing w:after="0" w:line="240" w:lineRule="auto"/>
        <w:rPr>
          <w:rFonts w:cs="Times New Roman"/>
          <w:color w:val="000000" w:themeColor="text1"/>
          <w:sz w:val="24"/>
          <w:szCs w:val="24"/>
        </w:rPr>
      </w:pPr>
      <w:r w:rsidRPr="002603BA">
        <w:rPr>
          <w:rFonts w:cs="Times New Roman"/>
          <w:color w:val="000000" w:themeColor="text1"/>
          <w:sz w:val="24"/>
          <w:szCs w:val="24"/>
        </w:rPr>
        <w:t>Identify and address project barriers.</w:t>
      </w:r>
    </w:p>
    <w:p w14:paraId="5158EC79" w14:textId="605FBFD4" w:rsidR="00537C4A" w:rsidRPr="002603BA" w:rsidRDefault="00537C4A" w:rsidP="00EB0C99">
      <w:pPr>
        <w:pStyle w:val="ListParagraph"/>
        <w:numPr>
          <w:ilvl w:val="0"/>
          <w:numId w:val="22"/>
        </w:numPr>
        <w:spacing w:after="0" w:line="240" w:lineRule="auto"/>
        <w:rPr>
          <w:rFonts w:cs="Times New Roman"/>
          <w:color w:val="000000" w:themeColor="text1"/>
          <w:sz w:val="24"/>
          <w:szCs w:val="24"/>
        </w:rPr>
      </w:pPr>
      <w:r w:rsidRPr="002603BA">
        <w:rPr>
          <w:rFonts w:cs="Times New Roman"/>
          <w:color w:val="000000" w:themeColor="text1"/>
          <w:sz w:val="24"/>
          <w:szCs w:val="24"/>
        </w:rPr>
        <w:t xml:space="preserve">Consult </w:t>
      </w:r>
      <w:r w:rsidR="002603BA">
        <w:rPr>
          <w:rFonts w:cs="Times New Roman"/>
          <w:color w:val="000000" w:themeColor="text1"/>
          <w:sz w:val="24"/>
          <w:szCs w:val="24"/>
        </w:rPr>
        <w:t xml:space="preserve">the </w:t>
      </w:r>
      <w:r w:rsidRPr="002603BA">
        <w:rPr>
          <w:rFonts w:cs="Times New Roman"/>
          <w:color w:val="000000" w:themeColor="text1"/>
          <w:sz w:val="24"/>
          <w:szCs w:val="24"/>
        </w:rPr>
        <w:t>applications matrix and lessons</w:t>
      </w:r>
      <w:r w:rsidR="002603BA">
        <w:rPr>
          <w:rFonts w:cs="Times New Roman"/>
          <w:color w:val="000000" w:themeColor="text1"/>
          <w:sz w:val="24"/>
          <w:szCs w:val="24"/>
        </w:rPr>
        <w:t xml:space="preserve"> </w:t>
      </w:r>
      <w:r w:rsidRPr="002603BA">
        <w:rPr>
          <w:rFonts w:cs="Times New Roman"/>
          <w:color w:val="000000" w:themeColor="text1"/>
          <w:sz w:val="24"/>
          <w:szCs w:val="24"/>
        </w:rPr>
        <w:t xml:space="preserve">learned </w:t>
      </w:r>
      <w:r w:rsidR="00673A46">
        <w:rPr>
          <w:rFonts w:cs="Times New Roman"/>
          <w:color w:val="000000" w:themeColor="text1"/>
          <w:sz w:val="24"/>
          <w:szCs w:val="24"/>
        </w:rPr>
        <w:t>database</w:t>
      </w:r>
      <w:r w:rsidRPr="002603BA">
        <w:rPr>
          <w:rFonts w:cs="Times New Roman"/>
          <w:color w:val="000000" w:themeColor="text1"/>
          <w:sz w:val="24"/>
          <w:szCs w:val="24"/>
        </w:rPr>
        <w:t>.</w:t>
      </w:r>
    </w:p>
    <w:p w14:paraId="4B2051D2" w14:textId="4E57B810" w:rsidR="00830C78" w:rsidRPr="002603BA" w:rsidRDefault="00F5354C" w:rsidP="00EB0C99">
      <w:pPr>
        <w:pStyle w:val="ListParagraph"/>
        <w:numPr>
          <w:ilvl w:val="0"/>
          <w:numId w:val="22"/>
        </w:numPr>
        <w:spacing w:after="0" w:line="240" w:lineRule="auto"/>
        <w:rPr>
          <w:rFonts w:cs="Times New Roman"/>
          <w:color w:val="000000" w:themeColor="text1"/>
          <w:sz w:val="24"/>
          <w:szCs w:val="24"/>
        </w:rPr>
      </w:pPr>
      <w:r w:rsidRPr="002603BA">
        <w:rPr>
          <w:rFonts w:cs="Times New Roman"/>
          <w:color w:val="000000" w:themeColor="text1"/>
          <w:sz w:val="24"/>
          <w:szCs w:val="24"/>
        </w:rPr>
        <w:t xml:space="preserve">Develop constructability procedures and integrate </w:t>
      </w:r>
      <w:r w:rsidR="002603BA">
        <w:rPr>
          <w:rFonts w:cs="Times New Roman"/>
          <w:color w:val="000000" w:themeColor="text1"/>
          <w:sz w:val="24"/>
          <w:szCs w:val="24"/>
        </w:rPr>
        <w:t xml:space="preserve">them </w:t>
      </w:r>
      <w:r w:rsidRPr="002603BA">
        <w:rPr>
          <w:rFonts w:cs="Times New Roman"/>
          <w:color w:val="000000" w:themeColor="text1"/>
          <w:sz w:val="24"/>
          <w:szCs w:val="24"/>
        </w:rPr>
        <w:t>into project activities.</w:t>
      </w:r>
      <w:r w:rsidR="00605512" w:rsidRPr="002603BA">
        <w:rPr>
          <w:rFonts w:cs="Times New Roman"/>
          <w:color w:val="000000" w:themeColor="text1"/>
          <w:sz w:val="24"/>
          <w:szCs w:val="24"/>
        </w:rPr>
        <w:tab/>
      </w:r>
      <w:r w:rsidR="00605512" w:rsidRPr="002603BA">
        <w:rPr>
          <w:rFonts w:cs="Times New Roman"/>
          <w:color w:val="000000" w:themeColor="text1"/>
          <w:sz w:val="24"/>
          <w:szCs w:val="24"/>
        </w:rPr>
        <w:tab/>
      </w:r>
      <w:r w:rsidR="00605512" w:rsidRPr="002603BA">
        <w:rPr>
          <w:rFonts w:cs="Times New Roman"/>
          <w:color w:val="000000" w:themeColor="text1"/>
          <w:sz w:val="24"/>
          <w:szCs w:val="24"/>
        </w:rPr>
        <w:tab/>
      </w:r>
    </w:p>
    <w:p w14:paraId="71014671" w14:textId="77777777" w:rsidR="00B80D9F" w:rsidRDefault="002603BA" w:rsidP="00EB0C99">
      <w:pPr>
        <w:pStyle w:val="Heading2"/>
        <w:spacing w:before="0" w:after="0" w:line="240" w:lineRule="auto"/>
      </w:pPr>
      <w:r>
        <w:lastRenderedPageBreak/>
        <w:t>(5) I</w:t>
      </w:r>
      <w:r w:rsidR="00F5354C" w:rsidRPr="00BE116E">
        <w:t>mplement constructability.</w:t>
      </w:r>
      <w:r w:rsidR="00385B86" w:rsidRPr="00BE116E">
        <w:t xml:space="preserve"> </w:t>
      </w:r>
    </w:p>
    <w:p w14:paraId="7CEAD81D" w14:textId="5152CFF8" w:rsidR="00830C78" w:rsidRPr="00BE116E" w:rsidRDefault="00385B86" w:rsidP="00B80D9F">
      <w:pPr>
        <w:pStyle w:val="Heading2"/>
        <w:spacing w:before="0" w:after="0" w:line="240" w:lineRule="auto"/>
        <w:ind w:firstLine="360"/>
      </w:pPr>
      <w:r w:rsidRPr="00BE116E">
        <w:t>(Project Phase: Concept through Construction)</w:t>
      </w:r>
    </w:p>
    <w:p w14:paraId="452C0D5D" w14:textId="77777777" w:rsidR="007971AB" w:rsidRPr="002603BA" w:rsidRDefault="007971AB" w:rsidP="00EB0C99">
      <w:pPr>
        <w:pStyle w:val="ListParagraph"/>
        <w:numPr>
          <w:ilvl w:val="0"/>
          <w:numId w:val="23"/>
        </w:numPr>
        <w:spacing w:after="0" w:line="240" w:lineRule="auto"/>
        <w:rPr>
          <w:rFonts w:cs="Times New Roman"/>
          <w:color w:val="000000" w:themeColor="text1"/>
          <w:sz w:val="24"/>
          <w:szCs w:val="24"/>
        </w:rPr>
      </w:pPr>
      <w:r w:rsidRPr="002603BA">
        <w:rPr>
          <w:rFonts w:cs="Times New Roman"/>
          <w:color w:val="000000" w:themeColor="text1"/>
          <w:sz w:val="24"/>
          <w:szCs w:val="24"/>
        </w:rPr>
        <w:t>Apply constructability concepts and procedures.</w:t>
      </w:r>
    </w:p>
    <w:p w14:paraId="52094B21" w14:textId="77777777" w:rsidR="007971AB" w:rsidRPr="002603BA" w:rsidRDefault="007971AB" w:rsidP="00EB0C99">
      <w:pPr>
        <w:pStyle w:val="ListParagraph"/>
        <w:numPr>
          <w:ilvl w:val="0"/>
          <w:numId w:val="23"/>
        </w:numPr>
        <w:spacing w:after="0" w:line="240" w:lineRule="auto"/>
        <w:rPr>
          <w:rFonts w:cs="Times New Roman"/>
          <w:color w:val="000000" w:themeColor="text1"/>
          <w:sz w:val="24"/>
          <w:szCs w:val="24"/>
        </w:rPr>
      </w:pPr>
      <w:r w:rsidRPr="002603BA">
        <w:rPr>
          <w:rFonts w:cs="Times New Roman"/>
          <w:color w:val="000000" w:themeColor="text1"/>
          <w:sz w:val="24"/>
          <w:szCs w:val="24"/>
        </w:rPr>
        <w:t>Monitor and evaluate project program effectiveness.</w:t>
      </w:r>
    </w:p>
    <w:p w14:paraId="3E65CEC2" w14:textId="77777777" w:rsidR="007971AB" w:rsidRDefault="007971AB" w:rsidP="00EB0C99">
      <w:pPr>
        <w:pStyle w:val="ListParagraph"/>
        <w:numPr>
          <w:ilvl w:val="0"/>
          <w:numId w:val="23"/>
        </w:numPr>
        <w:spacing w:after="0" w:line="240" w:lineRule="auto"/>
        <w:rPr>
          <w:rFonts w:cs="Times New Roman"/>
          <w:color w:val="000000" w:themeColor="text1"/>
          <w:sz w:val="24"/>
          <w:szCs w:val="24"/>
        </w:rPr>
      </w:pPr>
      <w:r w:rsidRPr="002603BA">
        <w:rPr>
          <w:rFonts w:cs="Times New Roman"/>
          <w:color w:val="000000" w:themeColor="text1"/>
          <w:sz w:val="24"/>
          <w:szCs w:val="24"/>
        </w:rPr>
        <w:t>Document lessons learned.</w:t>
      </w:r>
    </w:p>
    <w:p w14:paraId="04EA5B31" w14:textId="77777777" w:rsidR="002603BA" w:rsidRPr="002603BA" w:rsidRDefault="002603BA" w:rsidP="00EB0C99">
      <w:pPr>
        <w:pStyle w:val="ListParagraph"/>
        <w:spacing w:after="0" w:line="240" w:lineRule="auto"/>
        <w:rPr>
          <w:rFonts w:cs="Times New Roman"/>
          <w:color w:val="000000" w:themeColor="text1"/>
          <w:sz w:val="24"/>
          <w:szCs w:val="24"/>
        </w:rPr>
      </w:pPr>
    </w:p>
    <w:p w14:paraId="12E97C9A" w14:textId="77777777" w:rsidR="00B80D9F" w:rsidRDefault="002603BA" w:rsidP="006E7005">
      <w:pPr>
        <w:pStyle w:val="Heading2"/>
        <w:spacing w:before="0" w:after="0" w:line="240" w:lineRule="auto"/>
      </w:pPr>
      <w:r>
        <w:t>(6) U</w:t>
      </w:r>
      <w:r w:rsidR="00CC7DB9" w:rsidRPr="00BE116E">
        <w:t xml:space="preserve">pdate </w:t>
      </w:r>
      <w:r>
        <w:t xml:space="preserve">the </w:t>
      </w:r>
      <w:r w:rsidR="00CC7DB9" w:rsidRPr="00BE116E">
        <w:t>corporate program.</w:t>
      </w:r>
      <w:r w:rsidR="00385B86" w:rsidRPr="00BE116E">
        <w:t xml:space="preserve"> </w:t>
      </w:r>
    </w:p>
    <w:p w14:paraId="24EDC246" w14:textId="3E7468E9" w:rsidR="006E7005" w:rsidRPr="00BE116E" w:rsidRDefault="006E7005" w:rsidP="00B80D9F">
      <w:pPr>
        <w:pStyle w:val="Heading2"/>
        <w:spacing w:before="0" w:after="0" w:line="240" w:lineRule="auto"/>
        <w:ind w:firstLine="360"/>
      </w:pPr>
      <w:r w:rsidRPr="00BE116E">
        <w:t>(Project Phase: Concept through Construction)</w:t>
      </w:r>
    </w:p>
    <w:p w14:paraId="4D77BD7C" w14:textId="60971E7F" w:rsidR="00CC7DB9" w:rsidRPr="002603BA" w:rsidRDefault="00CC7DB9" w:rsidP="00EB0C99">
      <w:pPr>
        <w:pStyle w:val="ListParagraph"/>
        <w:numPr>
          <w:ilvl w:val="0"/>
          <w:numId w:val="24"/>
        </w:numPr>
        <w:spacing w:after="0" w:line="240" w:lineRule="auto"/>
        <w:rPr>
          <w:rFonts w:cs="Times New Roman"/>
          <w:color w:val="000000" w:themeColor="text1"/>
          <w:sz w:val="24"/>
          <w:szCs w:val="24"/>
        </w:rPr>
      </w:pPr>
      <w:r w:rsidRPr="002603BA">
        <w:rPr>
          <w:rFonts w:cs="Times New Roman"/>
          <w:color w:val="000000" w:themeColor="text1"/>
          <w:sz w:val="24"/>
          <w:szCs w:val="24"/>
        </w:rPr>
        <w:t xml:space="preserve">Evaluate </w:t>
      </w:r>
      <w:r w:rsidR="002603BA">
        <w:rPr>
          <w:rFonts w:cs="Times New Roman"/>
          <w:color w:val="000000" w:themeColor="text1"/>
          <w:sz w:val="24"/>
          <w:szCs w:val="24"/>
        </w:rPr>
        <w:t xml:space="preserve">the </w:t>
      </w:r>
      <w:r w:rsidRPr="002603BA">
        <w:rPr>
          <w:rFonts w:cs="Times New Roman"/>
          <w:color w:val="000000" w:themeColor="text1"/>
          <w:sz w:val="24"/>
          <w:szCs w:val="24"/>
        </w:rPr>
        <w:t>corporate program</w:t>
      </w:r>
      <w:r w:rsidR="002603BA">
        <w:rPr>
          <w:rFonts w:cs="Times New Roman"/>
          <w:color w:val="000000" w:themeColor="text1"/>
          <w:sz w:val="24"/>
          <w:szCs w:val="24"/>
        </w:rPr>
        <w:t>’s</w:t>
      </w:r>
      <w:r w:rsidRPr="002603BA">
        <w:rPr>
          <w:rFonts w:cs="Times New Roman"/>
          <w:color w:val="000000" w:themeColor="text1"/>
          <w:sz w:val="24"/>
          <w:szCs w:val="24"/>
        </w:rPr>
        <w:t xml:space="preserve"> effectiveness.</w:t>
      </w:r>
    </w:p>
    <w:p w14:paraId="4B3449C0" w14:textId="797FD80D" w:rsidR="00F6450C" w:rsidRPr="002603BA" w:rsidRDefault="00F6450C" w:rsidP="00EB0C99">
      <w:pPr>
        <w:pStyle w:val="ListParagraph"/>
        <w:numPr>
          <w:ilvl w:val="0"/>
          <w:numId w:val="24"/>
        </w:numPr>
        <w:spacing w:after="0" w:line="240" w:lineRule="auto"/>
        <w:rPr>
          <w:rFonts w:cs="Times New Roman"/>
          <w:color w:val="000000" w:themeColor="text1"/>
          <w:sz w:val="24"/>
          <w:szCs w:val="24"/>
        </w:rPr>
      </w:pPr>
      <w:r w:rsidRPr="002603BA">
        <w:rPr>
          <w:rFonts w:cs="Times New Roman"/>
          <w:color w:val="000000" w:themeColor="text1"/>
          <w:sz w:val="24"/>
          <w:szCs w:val="24"/>
        </w:rPr>
        <w:t xml:space="preserve">Modify </w:t>
      </w:r>
      <w:r w:rsidR="002603BA">
        <w:rPr>
          <w:rFonts w:cs="Times New Roman"/>
          <w:color w:val="000000" w:themeColor="text1"/>
          <w:sz w:val="24"/>
          <w:szCs w:val="24"/>
        </w:rPr>
        <w:t xml:space="preserve">the </w:t>
      </w:r>
      <w:r w:rsidRPr="002603BA">
        <w:rPr>
          <w:rFonts w:cs="Times New Roman"/>
          <w:color w:val="000000" w:themeColor="text1"/>
          <w:sz w:val="24"/>
          <w:szCs w:val="24"/>
        </w:rPr>
        <w:t>organization and procedures.</w:t>
      </w:r>
    </w:p>
    <w:p w14:paraId="6D4A2870" w14:textId="77777777" w:rsidR="002603BA" w:rsidRDefault="00F6450C" w:rsidP="00EB0C99">
      <w:pPr>
        <w:pStyle w:val="ListParagraph"/>
        <w:numPr>
          <w:ilvl w:val="0"/>
          <w:numId w:val="24"/>
        </w:numPr>
        <w:spacing w:after="0" w:line="240" w:lineRule="auto"/>
        <w:rPr>
          <w:rFonts w:cs="Times New Roman"/>
          <w:color w:val="000000" w:themeColor="text1"/>
          <w:sz w:val="24"/>
          <w:szCs w:val="24"/>
        </w:rPr>
      </w:pPr>
      <w:r w:rsidRPr="002603BA">
        <w:rPr>
          <w:rFonts w:cs="Times New Roman"/>
          <w:color w:val="000000" w:themeColor="text1"/>
          <w:sz w:val="24"/>
          <w:szCs w:val="24"/>
        </w:rPr>
        <w:t>Update lessons</w:t>
      </w:r>
      <w:r w:rsidR="002603BA">
        <w:rPr>
          <w:rFonts w:cs="Times New Roman"/>
          <w:color w:val="000000" w:themeColor="text1"/>
          <w:sz w:val="24"/>
          <w:szCs w:val="24"/>
        </w:rPr>
        <w:t xml:space="preserve"> </w:t>
      </w:r>
      <w:r w:rsidRPr="002603BA">
        <w:rPr>
          <w:rFonts w:cs="Times New Roman"/>
          <w:color w:val="000000" w:themeColor="text1"/>
          <w:sz w:val="24"/>
          <w:szCs w:val="24"/>
        </w:rPr>
        <w:t>learned databases.</w:t>
      </w:r>
    </w:p>
    <w:p w14:paraId="5A250DFE" w14:textId="74F81BA9" w:rsidR="00830C78" w:rsidRPr="002603BA" w:rsidRDefault="00893B71" w:rsidP="00EB0C99">
      <w:pPr>
        <w:pStyle w:val="ListParagraph"/>
        <w:spacing w:after="0" w:line="240" w:lineRule="auto"/>
        <w:rPr>
          <w:rFonts w:cs="Times New Roman"/>
          <w:color w:val="000000" w:themeColor="text1"/>
          <w:sz w:val="24"/>
          <w:szCs w:val="24"/>
        </w:rPr>
      </w:pPr>
      <w:r w:rsidRPr="002603BA">
        <w:rPr>
          <w:rFonts w:cs="Times New Roman"/>
          <w:color w:val="000000" w:themeColor="text1"/>
          <w:sz w:val="24"/>
          <w:szCs w:val="24"/>
        </w:rPr>
        <w:tab/>
      </w:r>
      <w:r w:rsidRPr="002603BA">
        <w:rPr>
          <w:rFonts w:cs="Times New Roman"/>
          <w:color w:val="000000" w:themeColor="text1"/>
          <w:sz w:val="24"/>
          <w:szCs w:val="24"/>
        </w:rPr>
        <w:tab/>
      </w:r>
    </w:p>
    <w:p w14:paraId="73239721" w14:textId="77777777" w:rsidR="00B80D9F" w:rsidRDefault="00646AE9" w:rsidP="00F35BD1">
      <w:pPr>
        <w:pStyle w:val="Heading2"/>
        <w:spacing w:before="0" w:after="0" w:line="240" w:lineRule="auto"/>
      </w:pPr>
      <w:hyperlink r:id="rId8" w:history="1">
        <w:r>
          <w:rPr>
            <w:rStyle w:val="Hyperlink"/>
          </w:rPr>
          <w:t>(7) T</w:t>
        </w:r>
        <w:r w:rsidR="00F6450C" w:rsidRPr="004D224E">
          <w:rPr>
            <w:rStyle w:val="Hyperlink"/>
          </w:rPr>
          <w:t>ool: Constructability Implementation Guide, Second Edition (SP34-1)</w:t>
        </w:r>
      </w:hyperlink>
    </w:p>
    <w:p w14:paraId="2F839E32" w14:textId="6C78D8D7" w:rsidR="00F35BD1" w:rsidRPr="00BE116E" w:rsidRDefault="00F35BD1" w:rsidP="00B80D9F">
      <w:pPr>
        <w:pStyle w:val="Heading2"/>
        <w:spacing w:before="0" w:after="0" w:line="240" w:lineRule="auto"/>
        <w:ind w:firstLine="360"/>
      </w:pPr>
      <w:r w:rsidRPr="00BE116E">
        <w:t>(Project Phase: Concept through Construction)</w:t>
      </w:r>
    </w:p>
    <w:p w14:paraId="742DBE24" w14:textId="7658BBBF" w:rsidR="00AD6BEA" w:rsidRPr="002603BA" w:rsidRDefault="00AD6BEA" w:rsidP="00F35BD1">
      <w:pPr>
        <w:pStyle w:val="ListParagraph"/>
        <w:numPr>
          <w:ilvl w:val="0"/>
          <w:numId w:val="25"/>
        </w:numPr>
        <w:spacing w:after="0" w:line="240" w:lineRule="auto"/>
        <w:rPr>
          <w:rFonts w:cs="Times New Roman"/>
          <w:color w:val="000000" w:themeColor="text1"/>
          <w:sz w:val="24"/>
          <w:szCs w:val="24"/>
        </w:rPr>
      </w:pPr>
      <w:r w:rsidRPr="002603BA">
        <w:rPr>
          <w:rFonts w:cs="Times New Roman"/>
          <w:color w:val="000000" w:themeColor="text1"/>
          <w:sz w:val="24"/>
          <w:szCs w:val="24"/>
        </w:rPr>
        <w:t xml:space="preserve">Promote </w:t>
      </w:r>
      <w:r w:rsidR="002603BA" w:rsidRPr="002603BA">
        <w:rPr>
          <w:rFonts w:cs="Times New Roman"/>
          <w:color w:val="000000" w:themeColor="text1"/>
          <w:sz w:val="24"/>
          <w:szCs w:val="24"/>
        </w:rPr>
        <w:t>constructability for efficiency</w:t>
      </w:r>
      <w:r w:rsidRPr="002603BA">
        <w:rPr>
          <w:rFonts w:cs="Times New Roman"/>
          <w:color w:val="000000" w:themeColor="text1"/>
          <w:sz w:val="24"/>
          <w:szCs w:val="24"/>
        </w:rPr>
        <w:t xml:space="preserve">: Implementing constructability can significantly reduce project costs, schedules, and improve quality, </w:t>
      </w:r>
      <w:r w:rsidR="002603BA">
        <w:rPr>
          <w:rFonts w:cs="Times New Roman"/>
          <w:color w:val="000000" w:themeColor="text1"/>
          <w:sz w:val="24"/>
          <w:szCs w:val="24"/>
        </w:rPr>
        <w:t xml:space="preserve">thereby </w:t>
      </w:r>
      <w:r w:rsidRPr="002603BA">
        <w:rPr>
          <w:rFonts w:cs="Times New Roman"/>
          <w:color w:val="000000" w:themeColor="text1"/>
          <w:sz w:val="24"/>
          <w:szCs w:val="24"/>
        </w:rPr>
        <w:t>offering a high return on investment.</w:t>
      </w:r>
    </w:p>
    <w:p w14:paraId="6787BAB5" w14:textId="16404F17" w:rsidR="00AD6BEA" w:rsidRPr="002603BA" w:rsidRDefault="00AD6BEA" w:rsidP="00EB0C99">
      <w:pPr>
        <w:pStyle w:val="ListParagraph"/>
        <w:numPr>
          <w:ilvl w:val="0"/>
          <w:numId w:val="25"/>
        </w:numPr>
        <w:spacing w:after="0" w:line="240" w:lineRule="auto"/>
        <w:rPr>
          <w:rFonts w:cs="Times New Roman"/>
          <w:color w:val="000000" w:themeColor="text1"/>
          <w:sz w:val="24"/>
          <w:szCs w:val="24"/>
        </w:rPr>
      </w:pPr>
      <w:r w:rsidRPr="002603BA">
        <w:rPr>
          <w:rFonts w:cs="Times New Roman"/>
          <w:color w:val="000000" w:themeColor="text1"/>
          <w:sz w:val="24"/>
          <w:szCs w:val="24"/>
        </w:rPr>
        <w:t xml:space="preserve">Follow the </w:t>
      </w:r>
      <w:r w:rsidR="002603BA" w:rsidRPr="002603BA">
        <w:rPr>
          <w:rFonts w:cs="Times New Roman"/>
          <w:color w:val="000000" w:themeColor="text1"/>
          <w:sz w:val="24"/>
          <w:szCs w:val="24"/>
        </w:rPr>
        <w:t>constructability roadmap</w:t>
      </w:r>
      <w:r w:rsidRPr="002603BA">
        <w:rPr>
          <w:rFonts w:cs="Times New Roman"/>
          <w:color w:val="000000" w:themeColor="text1"/>
          <w:sz w:val="24"/>
          <w:szCs w:val="24"/>
        </w:rPr>
        <w:t xml:space="preserve">: The guide outlines a roadmap with six milestones </w:t>
      </w:r>
      <w:r w:rsidRPr="00673A46">
        <w:rPr>
          <w:rFonts w:cs="Times New Roman"/>
          <w:color w:val="000000" w:themeColor="text1"/>
          <w:sz w:val="24"/>
          <w:szCs w:val="24"/>
        </w:rPr>
        <w:t>(golden nuggets above) for</w:t>
      </w:r>
      <w:r w:rsidRPr="002603BA">
        <w:rPr>
          <w:rFonts w:cs="Times New Roman"/>
          <w:color w:val="000000" w:themeColor="text1"/>
          <w:sz w:val="24"/>
          <w:szCs w:val="24"/>
        </w:rPr>
        <w:t xml:space="preserve"> establishing and sustaining corporate and project-level constructability programs.</w:t>
      </w:r>
    </w:p>
    <w:p w14:paraId="309F32ED" w14:textId="03582AA4" w:rsidR="006222E5" w:rsidRPr="002603BA" w:rsidRDefault="006222E5" w:rsidP="00EB0C99">
      <w:pPr>
        <w:pStyle w:val="ListParagraph"/>
        <w:numPr>
          <w:ilvl w:val="0"/>
          <w:numId w:val="25"/>
        </w:numPr>
        <w:spacing w:after="0" w:line="240" w:lineRule="auto"/>
        <w:rPr>
          <w:rFonts w:cs="Times New Roman"/>
          <w:color w:val="000000" w:themeColor="text1"/>
          <w:sz w:val="24"/>
          <w:szCs w:val="24"/>
        </w:rPr>
      </w:pPr>
      <w:r w:rsidRPr="002603BA">
        <w:rPr>
          <w:rFonts w:cs="Times New Roman"/>
          <w:color w:val="000000" w:themeColor="text1"/>
          <w:sz w:val="24"/>
          <w:szCs w:val="24"/>
        </w:rPr>
        <w:t xml:space="preserve">Utilize </w:t>
      </w:r>
      <w:r w:rsidR="00E938CF" w:rsidRPr="002603BA">
        <w:rPr>
          <w:rFonts w:cs="Times New Roman"/>
          <w:color w:val="000000" w:themeColor="text1"/>
          <w:sz w:val="24"/>
          <w:szCs w:val="24"/>
        </w:rPr>
        <w:t>constructability tools</w:t>
      </w:r>
      <w:r w:rsidRPr="002603BA">
        <w:rPr>
          <w:rFonts w:cs="Times New Roman"/>
          <w:color w:val="000000" w:themeColor="text1"/>
          <w:sz w:val="24"/>
          <w:szCs w:val="24"/>
        </w:rPr>
        <w:t xml:space="preserve">: </w:t>
      </w:r>
      <w:r w:rsidR="00E938CF">
        <w:rPr>
          <w:rFonts w:cs="Times New Roman"/>
          <w:color w:val="000000" w:themeColor="text1"/>
          <w:sz w:val="24"/>
          <w:szCs w:val="24"/>
        </w:rPr>
        <w:t xml:space="preserve">The guide provides </w:t>
      </w:r>
      <w:r w:rsidRPr="002603BA">
        <w:rPr>
          <w:rFonts w:cs="Times New Roman"/>
          <w:color w:val="000000" w:themeColor="text1"/>
          <w:sz w:val="24"/>
          <w:szCs w:val="24"/>
        </w:rPr>
        <w:t>17 tools to evaluate, plan, and implement constructability</w:t>
      </w:r>
      <w:r w:rsidR="00E938CF">
        <w:rPr>
          <w:rFonts w:cs="Times New Roman"/>
          <w:color w:val="000000" w:themeColor="text1"/>
          <w:sz w:val="24"/>
          <w:szCs w:val="24"/>
        </w:rPr>
        <w:t xml:space="preserve"> to address</w:t>
      </w:r>
      <w:r w:rsidRPr="002603BA">
        <w:rPr>
          <w:rFonts w:cs="Times New Roman"/>
          <w:color w:val="000000" w:themeColor="text1"/>
          <w:sz w:val="24"/>
          <w:szCs w:val="24"/>
        </w:rPr>
        <w:t xml:space="preserve"> barriers and enabl</w:t>
      </w:r>
      <w:r w:rsidR="00E938CF">
        <w:rPr>
          <w:rFonts w:cs="Times New Roman"/>
          <w:color w:val="000000" w:themeColor="text1"/>
          <w:sz w:val="24"/>
          <w:szCs w:val="24"/>
        </w:rPr>
        <w:t>e</w:t>
      </w:r>
      <w:r w:rsidRPr="002603BA">
        <w:rPr>
          <w:rFonts w:cs="Times New Roman"/>
          <w:color w:val="000000" w:themeColor="text1"/>
          <w:sz w:val="24"/>
          <w:szCs w:val="24"/>
        </w:rPr>
        <w:t xml:space="preserve"> continuous improvement.</w:t>
      </w:r>
    </w:p>
    <w:p w14:paraId="355E5B43" w14:textId="133916EE" w:rsidR="006222E5" w:rsidRPr="002603BA" w:rsidRDefault="006222E5" w:rsidP="00EB0C99">
      <w:pPr>
        <w:pStyle w:val="ListParagraph"/>
        <w:numPr>
          <w:ilvl w:val="0"/>
          <w:numId w:val="25"/>
        </w:numPr>
        <w:spacing w:after="0" w:line="240" w:lineRule="auto"/>
        <w:rPr>
          <w:rFonts w:cs="Times New Roman"/>
          <w:color w:val="000000" w:themeColor="text1"/>
          <w:sz w:val="24"/>
          <w:szCs w:val="24"/>
        </w:rPr>
      </w:pPr>
      <w:r w:rsidRPr="002603BA">
        <w:rPr>
          <w:rFonts w:cs="Times New Roman"/>
          <w:color w:val="000000" w:themeColor="text1"/>
          <w:sz w:val="24"/>
          <w:szCs w:val="24"/>
        </w:rPr>
        <w:t xml:space="preserve">Focus on </w:t>
      </w:r>
      <w:r w:rsidR="00E938CF" w:rsidRPr="002603BA">
        <w:rPr>
          <w:rFonts w:cs="Times New Roman"/>
          <w:color w:val="000000" w:themeColor="text1"/>
          <w:sz w:val="24"/>
          <w:szCs w:val="24"/>
        </w:rPr>
        <w:t>training and support</w:t>
      </w:r>
      <w:r w:rsidRPr="002603BA">
        <w:rPr>
          <w:rFonts w:cs="Times New Roman"/>
          <w:color w:val="000000" w:themeColor="text1"/>
          <w:sz w:val="24"/>
          <w:szCs w:val="24"/>
        </w:rPr>
        <w:t xml:space="preserve">: Emphasis on training, </w:t>
      </w:r>
      <w:proofErr w:type="gramStart"/>
      <w:r w:rsidRPr="002603BA">
        <w:rPr>
          <w:rFonts w:cs="Times New Roman"/>
          <w:color w:val="000000" w:themeColor="text1"/>
          <w:sz w:val="24"/>
          <w:szCs w:val="24"/>
        </w:rPr>
        <w:t>team-building</w:t>
      </w:r>
      <w:proofErr w:type="gramEnd"/>
      <w:r w:rsidRPr="002603BA">
        <w:rPr>
          <w:rFonts w:cs="Times New Roman"/>
          <w:color w:val="000000" w:themeColor="text1"/>
          <w:sz w:val="24"/>
          <w:szCs w:val="24"/>
        </w:rPr>
        <w:t xml:space="preserve">, and management support is critical to embedding constructability in </w:t>
      </w:r>
      <w:r w:rsidR="00E938CF">
        <w:rPr>
          <w:rFonts w:cs="Times New Roman"/>
          <w:color w:val="000000" w:themeColor="text1"/>
          <w:sz w:val="24"/>
          <w:szCs w:val="24"/>
        </w:rPr>
        <w:t xml:space="preserve">an </w:t>
      </w:r>
      <w:r w:rsidRPr="002603BA">
        <w:rPr>
          <w:rFonts w:cs="Times New Roman"/>
          <w:color w:val="000000" w:themeColor="text1"/>
          <w:sz w:val="24"/>
          <w:szCs w:val="24"/>
        </w:rPr>
        <w:t>organizational culture.</w:t>
      </w:r>
    </w:p>
    <w:p w14:paraId="02486DE6" w14:textId="2BDE4DCC" w:rsidR="00175FB9" w:rsidRPr="002603BA" w:rsidRDefault="009D0CC1" w:rsidP="00EB0C99">
      <w:pPr>
        <w:pStyle w:val="ListParagraph"/>
        <w:numPr>
          <w:ilvl w:val="0"/>
          <w:numId w:val="25"/>
        </w:numPr>
        <w:spacing w:after="0" w:line="240" w:lineRule="auto"/>
        <w:rPr>
          <w:rFonts w:cs="Times New Roman"/>
          <w:color w:val="000000" w:themeColor="text1"/>
          <w:sz w:val="24"/>
          <w:szCs w:val="24"/>
        </w:rPr>
      </w:pPr>
      <w:r w:rsidRPr="002603BA">
        <w:rPr>
          <w:rFonts w:cs="Times New Roman"/>
          <w:color w:val="000000" w:themeColor="text1"/>
          <w:sz w:val="24"/>
          <w:szCs w:val="24"/>
        </w:rPr>
        <w:t xml:space="preserve">Document </w:t>
      </w:r>
      <w:r w:rsidR="00E938CF" w:rsidRPr="002603BA">
        <w:rPr>
          <w:rFonts w:cs="Times New Roman"/>
          <w:color w:val="000000" w:themeColor="text1"/>
          <w:sz w:val="24"/>
          <w:szCs w:val="24"/>
        </w:rPr>
        <w:t>lessons learned</w:t>
      </w:r>
      <w:r w:rsidRPr="002603BA">
        <w:rPr>
          <w:rFonts w:cs="Times New Roman"/>
          <w:color w:val="000000" w:themeColor="text1"/>
          <w:sz w:val="24"/>
          <w:szCs w:val="24"/>
        </w:rPr>
        <w:t xml:space="preserve">: Maintaining a </w:t>
      </w:r>
      <w:proofErr w:type="gramStart"/>
      <w:r w:rsidRPr="002603BA">
        <w:rPr>
          <w:rFonts w:cs="Times New Roman"/>
          <w:color w:val="000000" w:themeColor="text1"/>
          <w:sz w:val="24"/>
          <w:szCs w:val="24"/>
        </w:rPr>
        <w:t>lessons</w:t>
      </w:r>
      <w:proofErr w:type="gramEnd"/>
      <w:r w:rsidR="00E938CF">
        <w:rPr>
          <w:rFonts w:cs="Times New Roman"/>
          <w:color w:val="000000" w:themeColor="text1"/>
          <w:sz w:val="24"/>
          <w:szCs w:val="24"/>
        </w:rPr>
        <w:t xml:space="preserve"> </w:t>
      </w:r>
      <w:r w:rsidRPr="002603BA">
        <w:rPr>
          <w:rFonts w:cs="Times New Roman"/>
          <w:color w:val="000000" w:themeColor="text1"/>
          <w:sz w:val="24"/>
          <w:szCs w:val="24"/>
        </w:rPr>
        <w:t>learned database is essential for capturing insights and refining future projects.</w:t>
      </w:r>
      <w:r w:rsidR="008525BA" w:rsidRPr="002603BA">
        <w:rPr>
          <w:rFonts w:cs="Times New Roman"/>
          <w:color w:val="000000" w:themeColor="text1"/>
          <w:sz w:val="24"/>
          <w:szCs w:val="24"/>
        </w:rPr>
        <w:tab/>
      </w:r>
      <w:r w:rsidR="008525BA" w:rsidRPr="002603BA">
        <w:rPr>
          <w:rFonts w:cs="Times New Roman"/>
          <w:color w:val="000000" w:themeColor="text1"/>
          <w:sz w:val="24"/>
          <w:szCs w:val="24"/>
        </w:rPr>
        <w:tab/>
      </w:r>
      <w:r w:rsidR="008525BA" w:rsidRPr="002603BA">
        <w:rPr>
          <w:rFonts w:cs="Times New Roman"/>
          <w:color w:val="000000" w:themeColor="text1"/>
          <w:sz w:val="24"/>
          <w:szCs w:val="24"/>
        </w:rPr>
        <w:tab/>
      </w:r>
    </w:p>
    <w:sectPr w:rsidR="00175FB9" w:rsidRPr="002603BA" w:rsidSect="00FC2903">
      <w:pgSz w:w="12240" w:h="15840"/>
      <w:pgMar w:top="1440" w:right="135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458CAF" w14:textId="77777777" w:rsidR="00E70387" w:rsidRDefault="00E70387" w:rsidP="00B80D9F">
      <w:pPr>
        <w:spacing w:after="0" w:line="240" w:lineRule="auto"/>
      </w:pPr>
      <w:r>
        <w:separator/>
      </w:r>
    </w:p>
  </w:endnote>
  <w:endnote w:type="continuationSeparator" w:id="0">
    <w:p w14:paraId="74DF3A55" w14:textId="77777777" w:rsidR="00E70387" w:rsidRDefault="00E70387" w:rsidP="00B80D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83F343" w14:textId="77777777" w:rsidR="00E70387" w:rsidRDefault="00E70387" w:rsidP="00B80D9F">
      <w:pPr>
        <w:spacing w:after="0" w:line="240" w:lineRule="auto"/>
      </w:pPr>
      <w:r>
        <w:separator/>
      </w:r>
    </w:p>
  </w:footnote>
  <w:footnote w:type="continuationSeparator" w:id="0">
    <w:p w14:paraId="72522284" w14:textId="77777777" w:rsidR="00E70387" w:rsidRDefault="00E70387" w:rsidP="00B80D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8978BE"/>
    <w:multiLevelType w:val="hybridMultilevel"/>
    <w:tmpl w:val="E564D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B559F4"/>
    <w:multiLevelType w:val="hybridMultilevel"/>
    <w:tmpl w:val="7E5E5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A403D1"/>
    <w:multiLevelType w:val="hybridMultilevel"/>
    <w:tmpl w:val="129C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082D90"/>
    <w:multiLevelType w:val="hybridMultilevel"/>
    <w:tmpl w:val="74124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1F63C6"/>
    <w:multiLevelType w:val="hybridMultilevel"/>
    <w:tmpl w:val="60E219D4"/>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453259"/>
    <w:multiLevelType w:val="hybridMultilevel"/>
    <w:tmpl w:val="9CB07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FE5001"/>
    <w:multiLevelType w:val="hybridMultilevel"/>
    <w:tmpl w:val="D68EB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23051F"/>
    <w:multiLevelType w:val="hybridMultilevel"/>
    <w:tmpl w:val="37CE2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52603753">
    <w:abstractNumId w:val="16"/>
  </w:num>
  <w:num w:numId="2" w16cid:durableId="1052078125">
    <w:abstractNumId w:val="23"/>
  </w:num>
  <w:num w:numId="3" w16cid:durableId="676617151">
    <w:abstractNumId w:val="24"/>
  </w:num>
  <w:num w:numId="4" w16cid:durableId="562835090">
    <w:abstractNumId w:val="19"/>
  </w:num>
  <w:num w:numId="5" w16cid:durableId="1359504598">
    <w:abstractNumId w:val="13"/>
  </w:num>
  <w:num w:numId="6" w16cid:durableId="1562987232">
    <w:abstractNumId w:val="17"/>
  </w:num>
  <w:num w:numId="7" w16cid:durableId="884367478">
    <w:abstractNumId w:val="18"/>
  </w:num>
  <w:num w:numId="8" w16cid:durableId="1738436825">
    <w:abstractNumId w:val="0"/>
  </w:num>
  <w:num w:numId="9" w16cid:durableId="1936673494">
    <w:abstractNumId w:val="14"/>
  </w:num>
  <w:num w:numId="10" w16cid:durableId="431172331">
    <w:abstractNumId w:val="8"/>
  </w:num>
  <w:num w:numId="11" w16cid:durableId="994726383">
    <w:abstractNumId w:val="3"/>
  </w:num>
  <w:num w:numId="12" w16cid:durableId="1914001632">
    <w:abstractNumId w:val="20"/>
  </w:num>
  <w:num w:numId="13" w16cid:durableId="301545632">
    <w:abstractNumId w:val="1"/>
  </w:num>
  <w:num w:numId="14" w16cid:durableId="2017884132">
    <w:abstractNumId w:val="15"/>
  </w:num>
  <w:num w:numId="15" w16cid:durableId="1776166522">
    <w:abstractNumId w:val="22"/>
  </w:num>
  <w:num w:numId="16" w16cid:durableId="1327244331">
    <w:abstractNumId w:val="10"/>
  </w:num>
  <w:num w:numId="17" w16cid:durableId="820850785">
    <w:abstractNumId w:val="7"/>
  </w:num>
  <w:num w:numId="18" w16cid:durableId="1750813447">
    <w:abstractNumId w:val="9"/>
  </w:num>
  <w:num w:numId="19" w16cid:durableId="1767727452">
    <w:abstractNumId w:val="21"/>
  </w:num>
  <w:num w:numId="20" w16cid:durableId="1934626480">
    <w:abstractNumId w:val="12"/>
  </w:num>
  <w:num w:numId="21" w16cid:durableId="1091051748">
    <w:abstractNumId w:val="2"/>
  </w:num>
  <w:num w:numId="22" w16cid:durableId="1461459822">
    <w:abstractNumId w:val="6"/>
  </w:num>
  <w:num w:numId="23" w16cid:durableId="1360550274">
    <w:abstractNumId w:val="5"/>
  </w:num>
  <w:num w:numId="24" w16cid:durableId="1629117317">
    <w:abstractNumId w:val="11"/>
  </w:num>
  <w:num w:numId="25" w16cid:durableId="20047735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xMzcwMTA2NzFT0lEKTi0uzszPAykwNKgFALnk9W0tAAAA"/>
  </w:docVars>
  <w:rsids>
    <w:rsidRoot w:val="00830C78"/>
    <w:rsid w:val="00015C6C"/>
    <w:rsid w:val="000A0AEA"/>
    <w:rsid w:val="000C0936"/>
    <w:rsid w:val="000F1631"/>
    <w:rsid w:val="0012706F"/>
    <w:rsid w:val="00147C89"/>
    <w:rsid w:val="00175FB9"/>
    <w:rsid w:val="001762EC"/>
    <w:rsid w:val="00180060"/>
    <w:rsid w:val="00181EB5"/>
    <w:rsid w:val="001A2C36"/>
    <w:rsid w:val="001B1646"/>
    <w:rsid w:val="001E6EA3"/>
    <w:rsid w:val="001F6ECD"/>
    <w:rsid w:val="002032D9"/>
    <w:rsid w:val="0025066D"/>
    <w:rsid w:val="002603BA"/>
    <w:rsid w:val="002C056D"/>
    <w:rsid w:val="002C7919"/>
    <w:rsid w:val="002E7BD5"/>
    <w:rsid w:val="003075B0"/>
    <w:rsid w:val="00350B6A"/>
    <w:rsid w:val="00377576"/>
    <w:rsid w:val="00385B86"/>
    <w:rsid w:val="0039645B"/>
    <w:rsid w:val="003B2149"/>
    <w:rsid w:val="003E44F9"/>
    <w:rsid w:val="00472DA7"/>
    <w:rsid w:val="00482555"/>
    <w:rsid w:val="004A3BD5"/>
    <w:rsid w:val="004D224E"/>
    <w:rsid w:val="00537C4A"/>
    <w:rsid w:val="005C7CAB"/>
    <w:rsid w:val="00605512"/>
    <w:rsid w:val="006222E5"/>
    <w:rsid w:val="00646AE9"/>
    <w:rsid w:val="00673A46"/>
    <w:rsid w:val="0069226A"/>
    <w:rsid w:val="00692983"/>
    <w:rsid w:val="0069707F"/>
    <w:rsid w:val="006E7005"/>
    <w:rsid w:val="00791A21"/>
    <w:rsid w:val="007971AB"/>
    <w:rsid w:val="007B589E"/>
    <w:rsid w:val="0082368D"/>
    <w:rsid w:val="00830C78"/>
    <w:rsid w:val="0084208B"/>
    <w:rsid w:val="008525BA"/>
    <w:rsid w:val="00893B71"/>
    <w:rsid w:val="00894C62"/>
    <w:rsid w:val="008A086C"/>
    <w:rsid w:val="008A53A5"/>
    <w:rsid w:val="008A77C5"/>
    <w:rsid w:val="008E01BE"/>
    <w:rsid w:val="0093110F"/>
    <w:rsid w:val="00991680"/>
    <w:rsid w:val="009D0CC1"/>
    <w:rsid w:val="009E57CA"/>
    <w:rsid w:val="00A16E69"/>
    <w:rsid w:val="00A4057E"/>
    <w:rsid w:val="00A8106C"/>
    <w:rsid w:val="00A905FC"/>
    <w:rsid w:val="00A97A73"/>
    <w:rsid w:val="00AD6BEA"/>
    <w:rsid w:val="00B800CC"/>
    <w:rsid w:val="00B80D9F"/>
    <w:rsid w:val="00BE116E"/>
    <w:rsid w:val="00C31B69"/>
    <w:rsid w:val="00C40551"/>
    <w:rsid w:val="00C665F2"/>
    <w:rsid w:val="00C95D58"/>
    <w:rsid w:val="00CC4411"/>
    <w:rsid w:val="00CC7DB9"/>
    <w:rsid w:val="00D14986"/>
    <w:rsid w:val="00D264CA"/>
    <w:rsid w:val="00D27360"/>
    <w:rsid w:val="00D3224B"/>
    <w:rsid w:val="00D60BED"/>
    <w:rsid w:val="00D87C2D"/>
    <w:rsid w:val="00DC3935"/>
    <w:rsid w:val="00DD2D0B"/>
    <w:rsid w:val="00E0520F"/>
    <w:rsid w:val="00E6414C"/>
    <w:rsid w:val="00E65E40"/>
    <w:rsid w:val="00E70387"/>
    <w:rsid w:val="00E938CF"/>
    <w:rsid w:val="00EB0C99"/>
    <w:rsid w:val="00EC1E4A"/>
    <w:rsid w:val="00EC4D35"/>
    <w:rsid w:val="00EC6D10"/>
    <w:rsid w:val="00EE2028"/>
    <w:rsid w:val="00F2573F"/>
    <w:rsid w:val="00F35BD1"/>
    <w:rsid w:val="00F36B2D"/>
    <w:rsid w:val="00F5354C"/>
    <w:rsid w:val="00F6450C"/>
    <w:rsid w:val="00F83FAA"/>
    <w:rsid w:val="00FA13ED"/>
    <w:rsid w:val="00FC2903"/>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4411"/>
    <w:pPr>
      <w:keepNext/>
      <w:keepLines/>
      <w:spacing w:before="360" w:after="80"/>
      <w:outlineLvl w:val="0"/>
    </w:pPr>
    <w:rPr>
      <w:rFonts w:eastAsiaTheme="majorEastAsia" w:cstheme="majorBidi"/>
      <w:b/>
      <w:bCs/>
      <w:color w:val="000000" w:themeColor="text1"/>
      <w:sz w:val="32"/>
      <w:szCs w:val="40"/>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411"/>
    <w:rPr>
      <w:rFonts w:eastAsiaTheme="majorEastAsia" w:cstheme="majorBidi"/>
      <w:b/>
      <w:bCs/>
      <w:color w:val="000000" w:themeColor="text1"/>
      <w:sz w:val="32"/>
      <w:szCs w:val="40"/>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1A2C36"/>
    <w:rPr>
      <w:color w:val="467886" w:themeColor="hyperlink"/>
      <w:u w:val="single"/>
    </w:rPr>
  </w:style>
  <w:style w:type="character" w:styleId="UnresolvedMention">
    <w:name w:val="Unresolved Mention"/>
    <w:basedOn w:val="DefaultParagraphFont"/>
    <w:uiPriority w:val="99"/>
    <w:semiHidden/>
    <w:unhideWhenUsed/>
    <w:rsid w:val="001A2C36"/>
    <w:rPr>
      <w:color w:val="605E5C"/>
      <w:shd w:val="clear" w:color="auto" w:fill="E1DFDD"/>
    </w:rPr>
  </w:style>
  <w:style w:type="character" w:styleId="CommentReference">
    <w:name w:val="annotation reference"/>
    <w:basedOn w:val="DefaultParagraphFont"/>
    <w:uiPriority w:val="99"/>
    <w:semiHidden/>
    <w:unhideWhenUsed/>
    <w:rsid w:val="002603BA"/>
    <w:rPr>
      <w:sz w:val="16"/>
      <w:szCs w:val="16"/>
    </w:rPr>
  </w:style>
  <w:style w:type="paragraph" w:styleId="CommentText">
    <w:name w:val="annotation text"/>
    <w:basedOn w:val="Normal"/>
    <w:link w:val="CommentTextChar"/>
    <w:uiPriority w:val="99"/>
    <w:semiHidden/>
    <w:unhideWhenUsed/>
    <w:rsid w:val="002603BA"/>
    <w:pPr>
      <w:spacing w:line="240" w:lineRule="auto"/>
    </w:pPr>
    <w:rPr>
      <w:sz w:val="20"/>
      <w:szCs w:val="20"/>
    </w:rPr>
  </w:style>
  <w:style w:type="character" w:customStyle="1" w:styleId="CommentTextChar">
    <w:name w:val="Comment Text Char"/>
    <w:basedOn w:val="DefaultParagraphFont"/>
    <w:link w:val="CommentText"/>
    <w:uiPriority w:val="99"/>
    <w:semiHidden/>
    <w:rsid w:val="002603BA"/>
    <w:rPr>
      <w:sz w:val="20"/>
      <w:szCs w:val="20"/>
    </w:rPr>
  </w:style>
  <w:style w:type="paragraph" w:styleId="CommentSubject">
    <w:name w:val="annotation subject"/>
    <w:basedOn w:val="CommentText"/>
    <w:next w:val="CommentText"/>
    <w:link w:val="CommentSubjectChar"/>
    <w:uiPriority w:val="99"/>
    <w:semiHidden/>
    <w:unhideWhenUsed/>
    <w:rsid w:val="002603BA"/>
    <w:rPr>
      <w:b/>
      <w:bCs/>
    </w:rPr>
  </w:style>
  <w:style w:type="character" w:customStyle="1" w:styleId="CommentSubjectChar">
    <w:name w:val="Comment Subject Char"/>
    <w:basedOn w:val="CommentTextChar"/>
    <w:link w:val="CommentSubject"/>
    <w:uiPriority w:val="99"/>
    <w:semiHidden/>
    <w:rsid w:val="002603BA"/>
    <w:rPr>
      <w:b/>
      <w:bCs/>
      <w:sz w:val="20"/>
      <w:szCs w:val="20"/>
    </w:rPr>
  </w:style>
  <w:style w:type="paragraph" w:styleId="NoSpacing">
    <w:name w:val="No Spacing"/>
    <w:uiPriority w:val="1"/>
    <w:qFormat/>
    <w:rsid w:val="001E6EA3"/>
    <w:pPr>
      <w:spacing w:after="0" w:line="240" w:lineRule="auto"/>
    </w:pPr>
  </w:style>
  <w:style w:type="paragraph" w:styleId="Header">
    <w:name w:val="header"/>
    <w:basedOn w:val="Normal"/>
    <w:link w:val="HeaderChar"/>
    <w:uiPriority w:val="99"/>
    <w:unhideWhenUsed/>
    <w:rsid w:val="00B80D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0D9F"/>
  </w:style>
  <w:style w:type="paragraph" w:styleId="Footer">
    <w:name w:val="footer"/>
    <w:basedOn w:val="Normal"/>
    <w:link w:val="FooterChar"/>
    <w:uiPriority w:val="99"/>
    <w:unhideWhenUsed/>
    <w:rsid w:val="00B80D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0D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constructability-implementation-guide-second-editio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B06990-CD4A-45EE-AC3D-F1B672130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438</Words>
  <Characters>3226</Characters>
  <Application>Microsoft Office Word</Application>
  <DocSecurity>0</DocSecurity>
  <Lines>72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24</cp:revision>
  <cp:lastPrinted>2024-11-05T15:53:00Z</cp:lastPrinted>
  <dcterms:created xsi:type="dcterms:W3CDTF">2025-02-15T18:36:00Z</dcterms:created>
  <dcterms:modified xsi:type="dcterms:W3CDTF">2025-03-10T15:54:00Z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28b713ffeafef5c61c6de1dcd7456918809b6ac79fbedbff279c9c8d34120e9c</vt:lpwstr>
  </property>
</Properties>
</file>